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Новая и новейшая история стран Запада</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«Новая и новейшая история стран Запада»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«Новая и новейшая история стран Запада».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«Новая и новейшая история стран Запада»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учебные занятия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формами и методами обучения истории, в том числе выходящими за рамки учебных занятий: проектная деятельность и т.п.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«Новая и новейшая история стран Запада»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Историография истории стран Запада</w:t>
            </w:r>
          </w:p>
          <w:p>
            <w:pPr>
              <w:jc w:val="center"/>
              <w:spacing w:after="0" w:line="240" w:lineRule="auto"/>
              <w:rPr>
                <w:sz w:val="22"/>
                <w:szCs w:val="22"/>
              </w:rPr>
            </w:pPr>
            <w:r>
              <w:rPr>
                <w:rFonts w:ascii="Times New Roman" w:hAnsi="Times New Roman" w:cs="Times New Roman"/>
                <w:color w:val="#000000"/>
                <w:sz w:val="22"/>
                <w:szCs w:val="22"/>
              </w:rPr>
              <w:t> История Востока в новое и новейшее время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Страны Европы и Америки в период послевоенной реконструкции и «холодной войны» (1945-конец 50-х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капиталистические страны после Второй мировой войны.</w:t>
            </w:r>
          </w:p>
          <w:p>
            <w:pPr>
              <w:jc w:val="left"/>
              <w:spacing w:after="0" w:line="240" w:lineRule="auto"/>
              <w:rPr>
                <w:sz w:val="24"/>
                <w:szCs w:val="24"/>
              </w:rPr>
            </w:pPr>
            <w:r>
              <w:rPr>
                <w:rFonts w:ascii="Times New Roman" w:hAnsi="Times New Roman" w:cs="Times New Roman"/>
                <w:color w:val="#000000"/>
                <w:sz w:val="24"/>
                <w:szCs w:val="24"/>
              </w:rPr>
              <w:t>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Страны Европы и Америки в период экономического подъема и развития либеральной демократии (60-сер.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Западное общество в условиях НТР и развитие «Государства благоденствия».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страны Запада в 60-е - середина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отношения в конце 1950-х и в 1960-е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Страны Европы и Америки в период мировых кризисов и глобальной трансформации мирового сообщества (середина 70-х – начало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Социально-экономическое и политическое развитие Запада в сер. 70-х – нач.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Основные страны Запада в сер. 70-х – нач.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770.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Понятие «новейшая история», его содержание.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историография и особенности курса. Периодизация новейшей истории. Векторы мирового развития во второй половине ХХ в. Научно-техническая революция. «Государство благоденствия». Современное постиндустриальное общество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Западе и его характерные черты.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Итоги Второй мировой войны.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баланса сил на мировой арене. Державы-победительницы и побежденные. Материалные и идейно-политические последствия войны.</w:t>
            </w:r>
          </w:p>
          <w:p>
            <w:pPr>
              <w:jc w:val="both"/>
              <w:spacing w:after="0" w:line="240" w:lineRule="auto"/>
              <w:rPr>
                <w:sz w:val="24"/>
                <w:szCs w:val="24"/>
              </w:rPr>
            </w:pPr>
            <w:r>
              <w:rPr>
                <w:rFonts w:ascii="Times New Roman" w:hAnsi="Times New Roman" w:cs="Times New Roman"/>
                <w:color w:val="#000000"/>
                <w:sz w:val="24"/>
                <w:szCs w:val="24"/>
              </w:rPr>
              <w:t> Социально-политическая обстановка в Европе. Значение демократического фактора в послевоенном устройстве мира. Демографическая ситуация в Европе. Проблема перемещенных лиц. Последствия войны для колониальных и зависимых стран. Демографическая ситуация в Европе. Проблема перемещенных лиц.</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Понятие «новейшая история», его содержание.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понятие «новейшая история», его содержание.Вопросы для обсуждения на практическом занятии:1.	Источники, историография и особенности курса. 2.	Периодизация новейшей истории. 3.	Векторы мирового развития во второй половине ХХ в. 4.	Научно- техническая революция. 5.	«Государство благоденствия». 6.	Современное постиндустриальное общество на Западе и его характерные черты.Задания для проверки освоения компетенций:1. Самые ведущие страны мира к началу XX века находились на стадии цивилизации:1) аграрной, 2) индустриальной, 3) постиндустриальной.2. Выберите верное утверждение.На рубеже XIX-XX вв. ведущие страны мира вступили в новую стадию развития капитализма:А. Стадию свободной конкуренции.Б. Стадию монополистического капитализма.1) верно А, 2) верно Б, 3) верно и А, и Б, 4) не верно ни А, ни Б.</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Разногласия в антифашистской коалиции.</w:t>
            </w:r>
          </w:p>
          <w:p>
            <w:pPr>
              <w:jc w:val="both"/>
              <w:spacing w:after="0" w:line="240" w:lineRule="auto"/>
              <w:rPr>
                <w:sz w:val="24"/>
                <w:szCs w:val="24"/>
              </w:rPr>
            </w:pPr>
            <w:r>
              <w:rPr>
                <w:rFonts w:ascii="Times New Roman" w:hAnsi="Times New Roman" w:cs="Times New Roman"/>
                <w:color w:val="#000000"/>
                <w:sz w:val="24"/>
                <w:szCs w:val="24"/>
              </w:rPr>
              <w:t> 2.	Образование ООН.</w:t>
            </w:r>
          </w:p>
          <w:p>
            <w:pPr>
              <w:jc w:val="both"/>
              <w:spacing w:after="0" w:line="240" w:lineRule="auto"/>
              <w:rPr>
                <w:sz w:val="24"/>
                <w:szCs w:val="24"/>
              </w:rPr>
            </w:pPr>
            <w:r>
              <w:rPr>
                <w:rFonts w:ascii="Times New Roman" w:hAnsi="Times New Roman" w:cs="Times New Roman"/>
                <w:color w:val="#000000"/>
                <w:sz w:val="24"/>
                <w:szCs w:val="24"/>
              </w:rPr>
              <w:t> 3.	Процессы над главными военными преступниками.</w:t>
            </w:r>
          </w:p>
          <w:p>
            <w:pPr>
              <w:jc w:val="both"/>
              <w:spacing w:after="0" w:line="240" w:lineRule="auto"/>
              <w:rPr>
                <w:sz w:val="24"/>
                <w:szCs w:val="24"/>
              </w:rPr>
            </w:pPr>
            <w:r>
              <w:rPr>
                <w:rFonts w:ascii="Times New Roman" w:hAnsi="Times New Roman" w:cs="Times New Roman"/>
                <w:color w:val="#000000"/>
                <w:sz w:val="24"/>
                <w:szCs w:val="24"/>
              </w:rPr>
              <w:t> 4.	Мирные договоры с союзниками Германии в Европе.</w:t>
            </w:r>
          </w:p>
          <w:p>
            <w:pPr>
              <w:jc w:val="both"/>
              <w:spacing w:after="0" w:line="240" w:lineRule="auto"/>
              <w:rPr>
                <w:sz w:val="24"/>
                <w:szCs w:val="24"/>
              </w:rPr>
            </w:pPr>
            <w:r>
              <w:rPr>
                <w:rFonts w:ascii="Times New Roman" w:hAnsi="Times New Roman" w:cs="Times New Roman"/>
                <w:color w:val="#000000"/>
                <w:sz w:val="24"/>
                <w:szCs w:val="24"/>
              </w:rPr>
              <w:t> 5.	Проблема мирных договоров с Германией и Австрией.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Итоги Второй мировой войны.</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итоги Второй мировой войны.Вопросы для обсуждения на практическом занятии:1.	Изменение баланса сил на мировой арене. 2.	Державы-победительницы и побежденные. 3.	Материалные и идейно-политические последствия войны.4.	Социально- политическая обстановка в Европе. 5.	Значение демократического фактора в послевоенном устройстве мира. 6.	Демографическая ситуация в Европе. 7.	Проблема перемещенных лиц. 8.	Последствия войны для колониальных и зависимых стран. 9. 	Демографическая ситуация в Европе. 10.	Проблема перемещенных лиц.Задания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Накануне I-й мировой войны в странах Европы распространяется такое явление как шовинизм, что означает:</w:t>
            </w:r>
          </w:p>
          <w:p>
            <w:pPr>
              <w:jc w:val="both"/>
              <w:spacing w:after="0" w:line="240" w:lineRule="auto"/>
              <w:rPr>
                <w:sz w:val="24"/>
                <w:szCs w:val="24"/>
              </w:rPr>
            </w:pPr>
            <w:r>
              <w:rPr>
                <w:rFonts w:ascii="Times New Roman" w:hAnsi="Times New Roman" w:cs="Times New Roman"/>
                <w:color w:val="#000000"/>
                <w:sz w:val="24"/>
                <w:szCs w:val="24"/>
              </w:rPr>
              <w:t> 1) объединение нации для защиты своих интересов, 2) стремление одной нации решить свои проблемы за счёт другой, 3) ущемление прав человека по расовому признаку.</w:t>
            </w:r>
          </w:p>
          <w:p>
            <w:pPr>
              <w:jc w:val="both"/>
              <w:spacing w:after="0" w:line="240" w:lineRule="auto"/>
              <w:rPr>
                <w:sz w:val="24"/>
                <w:szCs w:val="24"/>
              </w:rPr>
            </w:pPr>
            <w:r>
              <w:rPr>
                <w:rFonts w:ascii="Times New Roman" w:hAnsi="Times New Roman" w:cs="Times New Roman"/>
                <w:color w:val="#000000"/>
                <w:sz w:val="24"/>
                <w:szCs w:val="24"/>
              </w:rPr>
              <w:t> 2. Укажите, что является:</w:t>
            </w:r>
          </w:p>
          <w:p>
            <w:pPr>
              <w:jc w:val="both"/>
              <w:spacing w:after="0" w:line="240" w:lineRule="auto"/>
              <w:rPr>
                <w:sz w:val="24"/>
                <w:szCs w:val="24"/>
              </w:rPr>
            </w:pPr>
            <w:r>
              <w:rPr>
                <w:rFonts w:ascii="Times New Roman" w:hAnsi="Times New Roman" w:cs="Times New Roman"/>
                <w:color w:val="#000000"/>
                <w:sz w:val="24"/>
                <w:szCs w:val="24"/>
              </w:rPr>
              <w:t> А – Главной причиной 1-й мировой войны является, а что</w:t>
            </w:r>
          </w:p>
          <w:p>
            <w:pPr>
              <w:jc w:val="both"/>
              <w:spacing w:after="0" w:line="240" w:lineRule="auto"/>
              <w:rPr>
                <w:sz w:val="24"/>
                <w:szCs w:val="24"/>
              </w:rPr>
            </w:pPr>
            <w:r>
              <w:rPr>
                <w:rFonts w:ascii="Times New Roman" w:hAnsi="Times New Roman" w:cs="Times New Roman"/>
                <w:color w:val="#000000"/>
                <w:sz w:val="24"/>
                <w:szCs w:val="24"/>
              </w:rPr>
              <w:t> Б - Поводом к началу 1-й мировой войны:</w:t>
            </w:r>
          </w:p>
          <w:p>
            <w:pPr>
              <w:jc w:val="both"/>
              <w:spacing w:after="0" w:line="240" w:lineRule="auto"/>
              <w:rPr>
                <w:sz w:val="24"/>
                <w:szCs w:val="24"/>
              </w:rPr>
            </w:pPr>
            <w:r>
              <w:rPr>
                <w:rFonts w:ascii="Times New Roman" w:hAnsi="Times New Roman" w:cs="Times New Roman"/>
                <w:color w:val="#000000"/>
                <w:sz w:val="24"/>
                <w:szCs w:val="24"/>
              </w:rPr>
              <w:t> 1) убийство австрийского эрц-герцога Франца-Фердинанда сербским националистом Г.Принципом, 2) отклонение Сербией ультиматума Австро-Венгрии, 3) борьба за передел мира между ведущими державами, 4) невыполнение Россией требования Германии о прекращении мобилизации войск.</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Мирное урегулирование отношений с Японией.</w:t>
            </w:r>
          </w:p>
          <w:p>
            <w:pPr>
              <w:jc w:val="both"/>
              <w:spacing w:after="0" w:line="240" w:lineRule="auto"/>
              <w:rPr>
                <w:sz w:val="24"/>
                <w:szCs w:val="24"/>
              </w:rPr>
            </w:pPr>
            <w:r>
              <w:rPr>
                <w:rFonts w:ascii="Times New Roman" w:hAnsi="Times New Roman" w:cs="Times New Roman"/>
                <w:color w:val="#000000"/>
                <w:sz w:val="24"/>
                <w:szCs w:val="24"/>
              </w:rPr>
              <w:t> 2.	Сан-Францисский договор.</w:t>
            </w:r>
          </w:p>
          <w:p>
            <w:pPr>
              <w:jc w:val="both"/>
              <w:spacing w:after="0" w:line="240" w:lineRule="auto"/>
              <w:rPr>
                <w:sz w:val="24"/>
                <w:szCs w:val="24"/>
              </w:rPr>
            </w:pPr>
            <w:r>
              <w:rPr>
                <w:rFonts w:ascii="Times New Roman" w:hAnsi="Times New Roman" w:cs="Times New Roman"/>
                <w:color w:val="#000000"/>
                <w:sz w:val="24"/>
                <w:szCs w:val="24"/>
              </w:rPr>
              <w:t> 3.	Биполярная система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4.	Фактор силы в международных отношениях.</w:t>
            </w:r>
          </w:p>
          <w:p>
            <w:pPr>
              <w:jc w:val="both"/>
              <w:spacing w:after="0" w:line="240" w:lineRule="auto"/>
              <w:rPr>
                <w:sz w:val="24"/>
                <w:szCs w:val="24"/>
              </w:rPr>
            </w:pPr>
            <w:r>
              <w:rPr>
                <w:rFonts w:ascii="Times New Roman" w:hAnsi="Times New Roman" w:cs="Times New Roman"/>
                <w:color w:val="#000000"/>
                <w:sz w:val="24"/>
                <w:szCs w:val="24"/>
              </w:rPr>
              <w:t> 5.	«Холодная война», ее причины и основные формы.</w:t>
            </w:r>
          </w:p>
          <w:p>
            <w:pPr>
              <w:jc w:val="both"/>
              <w:spacing w:after="0" w:line="240" w:lineRule="auto"/>
              <w:rPr>
                <w:sz w:val="24"/>
                <w:szCs w:val="24"/>
              </w:rPr>
            </w:pPr>
            <w:r>
              <w:rPr>
                <w:rFonts w:ascii="Times New Roman" w:hAnsi="Times New Roman" w:cs="Times New Roman"/>
                <w:color w:val="#000000"/>
                <w:sz w:val="24"/>
                <w:szCs w:val="24"/>
              </w:rPr>
              <w:t> 6.	Внешнеполитическая стратегия сверхдержав.</w:t>
            </w:r>
          </w:p>
          <w:p>
            <w:pPr>
              <w:jc w:val="both"/>
              <w:spacing w:after="0" w:line="240" w:lineRule="auto"/>
              <w:rPr>
                <w:sz w:val="24"/>
                <w:szCs w:val="24"/>
              </w:rPr>
            </w:pPr>
            <w:r>
              <w:rPr>
                <w:rFonts w:ascii="Times New Roman" w:hAnsi="Times New Roman" w:cs="Times New Roman"/>
                <w:color w:val="#000000"/>
                <w:sz w:val="24"/>
                <w:szCs w:val="24"/>
              </w:rPr>
              <w:t> 7.	Доктрина Трумэна. План Маршалла.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Международные отношения после Второй мировой войны.</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международные отношения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1.Внешнеполитический курс СССР.</w:t>
            </w:r>
          </w:p>
          <w:p>
            <w:pPr>
              <w:jc w:val="both"/>
              <w:spacing w:after="0" w:line="240" w:lineRule="auto"/>
              <w:rPr>
                <w:sz w:val="24"/>
                <w:szCs w:val="24"/>
              </w:rPr>
            </w:pPr>
            <w:r>
              <w:rPr>
                <w:rFonts w:ascii="Times New Roman" w:hAnsi="Times New Roman" w:cs="Times New Roman"/>
                <w:color w:val="#000000"/>
                <w:sz w:val="24"/>
                <w:szCs w:val="24"/>
              </w:rPr>
              <w:t> 2.Роль идеологии в международных отношениях.</w:t>
            </w:r>
          </w:p>
          <w:p>
            <w:pPr>
              <w:jc w:val="both"/>
              <w:spacing w:after="0" w:line="240" w:lineRule="auto"/>
              <w:rPr>
                <w:sz w:val="24"/>
                <w:szCs w:val="24"/>
              </w:rPr>
            </w:pPr>
            <w:r>
              <w:rPr>
                <w:rFonts w:ascii="Times New Roman" w:hAnsi="Times New Roman" w:cs="Times New Roman"/>
                <w:color w:val="#000000"/>
                <w:sz w:val="24"/>
                <w:szCs w:val="24"/>
              </w:rPr>
              <w:t> 3.Раскол Германии. «Берлинский кризис».</w:t>
            </w:r>
          </w:p>
          <w:p>
            <w:pPr>
              <w:jc w:val="both"/>
              <w:spacing w:after="0" w:line="240" w:lineRule="auto"/>
              <w:rPr>
                <w:sz w:val="24"/>
                <w:szCs w:val="24"/>
              </w:rPr>
            </w:pPr>
            <w:r>
              <w:rPr>
                <w:rFonts w:ascii="Times New Roman" w:hAnsi="Times New Roman" w:cs="Times New Roman"/>
                <w:color w:val="#000000"/>
                <w:sz w:val="24"/>
                <w:szCs w:val="24"/>
              </w:rPr>
              <w:t> 4.Образование двух германских государств.</w:t>
            </w:r>
          </w:p>
          <w:p>
            <w:pPr>
              <w:jc w:val="both"/>
              <w:spacing w:after="0" w:line="240" w:lineRule="auto"/>
              <w:rPr>
                <w:sz w:val="24"/>
                <w:szCs w:val="24"/>
              </w:rPr>
            </w:pPr>
            <w:r>
              <w:rPr>
                <w:rFonts w:ascii="Times New Roman" w:hAnsi="Times New Roman" w:cs="Times New Roman"/>
                <w:color w:val="#000000"/>
                <w:sz w:val="24"/>
                <w:szCs w:val="24"/>
              </w:rPr>
              <w:t> 5.Формирование враждующих военно-политических блоков.</w:t>
            </w:r>
          </w:p>
          <w:p>
            <w:pPr>
              <w:jc w:val="both"/>
              <w:spacing w:after="0" w:line="240" w:lineRule="auto"/>
              <w:rPr>
                <w:sz w:val="24"/>
                <w:szCs w:val="24"/>
              </w:rPr>
            </w:pPr>
            <w:r>
              <w:rPr>
                <w:rFonts w:ascii="Times New Roman" w:hAnsi="Times New Roman" w:cs="Times New Roman"/>
                <w:color w:val="#000000"/>
                <w:sz w:val="24"/>
                <w:szCs w:val="24"/>
              </w:rPr>
              <w:t> 6.Структура и цели организации Северо-Атлантического договора (НАТО).</w:t>
            </w:r>
          </w:p>
          <w:p>
            <w:pPr>
              <w:jc w:val="both"/>
              <w:spacing w:after="0" w:line="240" w:lineRule="auto"/>
              <w:rPr>
                <w:sz w:val="24"/>
                <w:szCs w:val="24"/>
              </w:rPr>
            </w:pPr>
            <w:r>
              <w:rPr>
                <w:rFonts w:ascii="Times New Roman" w:hAnsi="Times New Roman" w:cs="Times New Roman"/>
                <w:color w:val="#000000"/>
                <w:sz w:val="24"/>
                <w:szCs w:val="24"/>
              </w:rPr>
              <w:t> 7.Региональные пакты.</w:t>
            </w:r>
          </w:p>
          <w:p>
            <w:pPr>
              <w:jc w:val="both"/>
              <w:spacing w:after="0" w:line="240" w:lineRule="auto"/>
              <w:rPr>
                <w:sz w:val="24"/>
                <w:szCs w:val="24"/>
              </w:rPr>
            </w:pPr>
            <w:r>
              <w:rPr>
                <w:rFonts w:ascii="Times New Roman" w:hAnsi="Times New Roman" w:cs="Times New Roman"/>
                <w:color w:val="#000000"/>
                <w:sz w:val="24"/>
                <w:szCs w:val="24"/>
              </w:rPr>
              <w:t> 8.Гонка вооружений.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1.Какая из стран не воевала на стороне Тройственного (Четверного) союза:</w:t>
            </w:r>
          </w:p>
          <w:p>
            <w:pPr>
              <w:jc w:val="both"/>
              <w:spacing w:after="0" w:line="240" w:lineRule="auto"/>
              <w:rPr>
                <w:sz w:val="24"/>
                <w:szCs w:val="24"/>
              </w:rPr>
            </w:pPr>
            <w:r>
              <w:rPr>
                <w:rFonts w:ascii="Times New Roman" w:hAnsi="Times New Roman" w:cs="Times New Roman"/>
                <w:color w:val="#000000"/>
                <w:sz w:val="24"/>
                <w:szCs w:val="24"/>
              </w:rPr>
              <w:t> 1) Германия, 2) Турция, 3) Румыния, 4) Болгария.</w:t>
            </w:r>
          </w:p>
          <w:p>
            <w:pPr>
              <w:jc w:val="both"/>
              <w:spacing w:after="0" w:line="240" w:lineRule="auto"/>
              <w:rPr>
                <w:sz w:val="24"/>
                <w:szCs w:val="24"/>
              </w:rPr>
            </w:pPr>
            <w:r>
              <w:rPr>
                <w:rFonts w:ascii="Times New Roman" w:hAnsi="Times New Roman" w:cs="Times New Roman"/>
                <w:color w:val="#000000"/>
                <w:sz w:val="24"/>
                <w:szCs w:val="24"/>
              </w:rPr>
              <w:t> 2.Укажите неверное утверждение. После 1-й мировой войны рухнули империи:</w:t>
            </w:r>
          </w:p>
          <w:p>
            <w:pPr>
              <w:jc w:val="both"/>
              <w:spacing w:after="0" w:line="240" w:lineRule="auto"/>
              <w:rPr>
                <w:sz w:val="24"/>
                <w:szCs w:val="24"/>
              </w:rPr>
            </w:pPr>
            <w:r>
              <w:rPr>
                <w:rFonts w:ascii="Times New Roman" w:hAnsi="Times New Roman" w:cs="Times New Roman"/>
                <w:color w:val="#000000"/>
                <w:sz w:val="24"/>
                <w:szCs w:val="24"/>
              </w:rPr>
              <w:t> 1) Российская, 2) Австро-Венгерская, 3) Японская, 4) Османская.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Создание ракетно-ядерного оружия.</w:t>
            </w:r>
          </w:p>
          <w:p>
            <w:pPr>
              <w:jc w:val="both"/>
              <w:spacing w:after="0" w:line="240" w:lineRule="auto"/>
              <w:rPr>
                <w:sz w:val="24"/>
                <w:szCs w:val="24"/>
              </w:rPr>
            </w:pPr>
            <w:r>
              <w:rPr>
                <w:rFonts w:ascii="Times New Roman" w:hAnsi="Times New Roman" w:cs="Times New Roman"/>
                <w:color w:val="#000000"/>
                <w:sz w:val="24"/>
                <w:szCs w:val="24"/>
              </w:rPr>
              <w:t> 2.	Новая постановка проблемы войны и мира.</w:t>
            </w:r>
          </w:p>
          <w:p>
            <w:pPr>
              <w:jc w:val="both"/>
              <w:spacing w:after="0" w:line="240" w:lineRule="auto"/>
              <w:rPr>
                <w:sz w:val="24"/>
                <w:szCs w:val="24"/>
              </w:rPr>
            </w:pPr>
            <w:r>
              <w:rPr>
                <w:rFonts w:ascii="Times New Roman" w:hAnsi="Times New Roman" w:cs="Times New Roman"/>
                <w:color w:val="#000000"/>
                <w:sz w:val="24"/>
                <w:szCs w:val="24"/>
              </w:rPr>
              <w:t> Война в Корее и ее влияние на международную обстановку.</w:t>
            </w:r>
          </w:p>
          <w:p>
            <w:pPr>
              <w:jc w:val="both"/>
              <w:spacing w:after="0" w:line="240" w:lineRule="auto"/>
              <w:rPr>
                <w:sz w:val="24"/>
                <w:szCs w:val="24"/>
              </w:rPr>
            </w:pPr>
            <w:r>
              <w:rPr>
                <w:rFonts w:ascii="Times New Roman" w:hAnsi="Times New Roman" w:cs="Times New Roman"/>
                <w:color w:val="#000000"/>
                <w:sz w:val="24"/>
                <w:szCs w:val="24"/>
              </w:rPr>
              <w:t> 3.	Борьба демократических сил за разоружение и смягчение международной напряженности. Окончание войны в Корее.</w:t>
            </w:r>
          </w:p>
          <w:p>
            <w:pPr>
              <w:jc w:val="both"/>
              <w:spacing w:after="0" w:line="240" w:lineRule="auto"/>
              <w:rPr>
                <w:sz w:val="24"/>
                <w:szCs w:val="24"/>
              </w:rPr>
            </w:pPr>
            <w:r>
              <w:rPr>
                <w:rFonts w:ascii="Times New Roman" w:hAnsi="Times New Roman" w:cs="Times New Roman"/>
                <w:color w:val="#000000"/>
                <w:sz w:val="24"/>
                <w:szCs w:val="24"/>
              </w:rPr>
              <w:t> 4.	Конференция в Женеве и прекращение войны в Индокитае.</w:t>
            </w:r>
          </w:p>
          <w:p>
            <w:pPr>
              <w:jc w:val="both"/>
              <w:spacing w:after="0" w:line="240" w:lineRule="auto"/>
              <w:rPr>
                <w:sz w:val="24"/>
                <w:szCs w:val="24"/>
              </w:rPr>
            </w:pPr>
            <w:r>
              <w:rPr>
                <w:rFonts w:ascii="Times New Roman" w:hAnsi="Times New Roman" w:cs="Times New Roman"/>
                <w:color w:val="#000000"/>
                <w:sz w:val="24"/>
                <w:szCs w:val="24"/>
              </w:rPr>
              <w:t> 5.	«Пять принципов мирного сосуществования».</w:t>
            </w:r>
          </w:p>
          <w:p>
            <w:pPr>
              <w:jc w:val="both"/>
              <w:spacing w:after="0" w:line="240" w:lineRule="auto"/>
              <w:rPr>
                <w:sz w:val="24"/>
                <w:szCs w:val="24"/>
              </w:rPr>
            </w:pPr>
            <w:r>
              <w:rPr>
                <w:rFonts w:ascii="Times New Roman" w:hAnsi="Times New Roman" w:cs="Times New Roman"/>
                <w:color w:val="#000000"/>
                <w:sz w:val="24"/>
                <w:szCs w:val="24"/>
              </w:rPr>
              <w:t> 6.	«Суэцкий кризис» и тройственная агрессия против Египта.</w:t>
            </w:r>
          </w:p>
          <w:p>
            <w:pPr>
              <w:jc w:val="both"/>
              <w:spacing w:after="0" w:line="240" w:lineRule="auto"/>
              <w:rPr>
                <w:sz w:val="24"/>
                <w:szCs w:val="24"/>
              </w:rPr>
            </w:pPr>
            <w:r>
              <w:rPr>
                <w:rFonts w:ascii="Times New Roman" w:hAnsi="Times New Roman" w:cs="Times New Roman"/>
                <w:color w:val="#000000"/>
                <w:sz w:val="24"/>
                <w:szCs w:val="24"/>
              </w:rPr>
              <w:t> 7.	Движение неприсоединения. Всупление ФРГ в НАТО.</w:t>
            </w:r>
          </w:p>
          <w:p>
            <w:pPr>
              <w:jc w:val="both"/>
              <w:spacing w:after="0" w:line="240" w:lineRule="auto"/>
              <w:rPr>
                <w:sz w:val="24"/>
                <w:szCs w:val="24"/>
              </w:rPr>
            </w:pPr>
            <w:r>
              <w:rPr>
                <w:rFonts w:ascii="Times New Roman" w:hAnsi="Times New Roman" w:cs="Times New Roman"/>
                <w:color w:val="#000000"/>
                <w:sz w:val="24"/>
                <w:szCs w:val="24"/>
              </w:rPr>
              <w:t> 8.	Организация Варшавского договора (ОВД) Государственный договор с Австрией.</w:t>
            </w:r>
          </w:p>
          <w:p>
            <w:pPr>
              <w:jc w:val="both"/>
              <w:spacing w:after="0" w:line="240" w:lineRule="auto"/>
              <w:rPr>
                <w:sz w:val="24"/>
                <w:szCs w:val="24"/>
              </w:rPr>
            </w:pPr>
            <w:r>
              <w:rPr>
                <w:rFonts w:ascii="Times New Roman" w:hAnsi="Times New Roman" w:cs="Times New Roman"/>
                <w:color w:val="#000000"/>
                <w:sz w:val="24"/>
                <w:szCs w:val="24"/>
              </w:rPr>
              <w:t> 9.	ХХ съезд КПСС и новая концепция внешней политики СССР.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«Новая и новейшая история стран Запада» / Пыхтева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http://www.iprbookshop.ru/85892.html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https://urait.ru/bcode/433766</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https://urait.ru/bcode/434112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Регионализация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интеграция:</w:t>
            </w:r>
            <w:r>
              <w:rPr/>
              <w:t xml:space="preserve"> </w:t>
            </w:r>
            <w:r>
              <w:rPr>
                <w:rFonts w:ascii="Times New Roman" w:hAnsi="Times New Roman" w:cs="Times New Roman"/>
                <w:color w:val="#000000"/>
                <w:sz w:val="24"/>
                <w:szCs w:val="24"/>
              </w:rPr>
              <w:t>Индия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Южная</w:t>
            </w:r>
            <w:r>
              <w:rPr/>
              <w:t xml:space="preserve"> </w:t>
            </w:r>
            <w:r>
              <w:rPr>
                <w:rFonts w:ascii="Times New Roman" w:hAnsi="Times New Roman" w:cs="Times New Roman"/>
                <w:color w:val="#000000"/>
                <w:sz w:val="24"/>
                <w:szCs w:val="24"/>
              </w:rPr>
              <w:t>Азия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Лунёв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вектор</w:t>
            </w:r>
            <w:r>
              <w:rPr/>
              <w:t xml:space="preserve"> </w:t>
            </w:r>
            <w:r>
              <w:rPr>
                <w:rFonts w:ascii="Times New Roman" w:hAnsi="Times New Roman" w:cs="Times New Roman"/>
                <w:color w:val="#000000"/>
                <w:sz w:val="24"/>
                <w:szCs w:val="24"/>
              </w:rPr>
              <w:t>глобальной</w:t>
            </w:r>
            <w:r>
              <w:rPr/>
              <w:t xml:space="preserve"> </w:t>
            </w:r>
            <w:r>
              <w:rPr>
                <w:rFonts w:ascii="Times New Roman" w:hAnsi="Times New Roman" w:cs="Times New Roman"/>
                <w:color w:val="#000000"/>
                <w:sz w:val="24"/>
                <w:szCs w:val="24"/>
              </w:rPr>
              <w:t>геополитики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https://urait.ru/bcode/444783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Муртузалиева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Ачалова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Ландабасо</w:t>
            </w:r>
            <w:r>
              <w:rPr/>
              <w:t xml:space="preserve"> </w:t>
            </w:r>
            <w:r>
              <w:rPr>
                <w:rFonts w:ascii="Times New Roman" w:hAnsi="Times New Roman" w:cs="Times New Roman"/>
                <w:color w:val="#000000"/>
                <w:sz w:val="24"/>
                <w:szCs w:val="24"/>
              </w:rPr>
              <w:t>Ангуло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Фитуни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Бяшарова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https://urait.ru/bcode/444738</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географических</w:t>
            </w:r>
            <w:r>
              <w:rPr/>
              <w:t xml:space="preserve"> </w:t>
            </w:r>
            <w:r>
              <w:rPr>
                <w:rFonts w:ascii="Times New Roman" w:hAnsi="Times New Roman" w:cs="Times New Roman"/>
                <w:color w:val="#000000"/>
                <w:sz w:val="24"/>
                <w:szCs w:val="24"/>
              </w:rPr>
              <w:t>открытий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Гордеева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https://urait.ru/bcode/438510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093.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598.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2024-2025_ФГОС3++2024_Бак-ЗФО-ПО(ИО)(24)_plx_Новая и новейшая история стран Запада</dc:title>
  <dc:creator>FastReport.NET</dc:creator>
</cp:coreProperties>
</file>